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AE1" w:rsidRPr="007A698A" w:rsidRDefault="00634AE1" w:rsidP="00634AE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A698A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3B1EBFA" wp14:editId="7BB69A14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AE1" w:rsidRPr="007A698A" w:rsidRDefault="00634AE1" w:rsidP="00634AE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634AE1" w:rsidRPr="007A698A" w:rsidRDefault="00634AE1" w:rsidP="00634AE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634AE1" w:rsidRPr="007A698A" w:rsidRDefault="00634AE1" w:rsidP="00634AE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634AE1" w:rsidRPr="007A698A" w:rsidRDefault="00634AE1" w:rsidP="00634AE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AE1" w:rsidRPr="007A698A" w:rsidRDefault="00634AE1" w:rsidP="00634AE1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634AE1" w:rsidRPr="007A698A" w:rsidRDefault="00634AE1" w:rsidP="00634AE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634AE1" w:rsidRPr="007A698A" w:rsidRDefault="00634AE1" w:rsidP="00634AE1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34AE1" w:rsidRDefault="00634AE1" w:rsidP="00634AE1">
      <w:pPr>
        <w:pStyle w:val="1"/>
        <w:ind w:firstLine="0"/>
        <w:rPr>
          <w:rFonts w:eastAsia="Calibri"/>
          <w:color w:val="000000"/>
          <w:szCs w:val="28"/>
          <w:lang w:val="uk-UA" w:eastAsia="uk-UA"/>
        </w:rPr>
      </w:pPr>
      <w:r w:rsidRPr="00E4479D">
        <w:rPr>
          <w:rFonts w:eastAsia="Calibri"/>
          <w:color w:val="000000"/>
          <w:szCs w:val="28"/>
          <w:lang w:val="uk-UA" w:eastAsia="uk-UA"/>
        </w:rPr>
        <w:t>№ 299</w:t>
      </w:r>
      <w:r>
        <w:rPr>
          <w:rFonts w:eastAsia="Calibri"/>
          <w:color w:val="000000"/>
          <w:szCs w:val="28"/>
          <w:lang w:val="uk-UA" w:eastAsia="uk-UA"/>
        </w:rPr>
        <w:t>4</w:t>
      </w:r>
      <w:r w:rsidRPr="00E4479D">
        <w:rPr>
          <w:rFonts w:eastAsia="Calibri"/>
          <w:color w:val="000000"/>
          <w:szCs w:val="28"/>
          <w:lang w:val="uk-UA" w:eastAsia="uk-UA"/>
        </w:rPr>
        <w:t xml:space="preserve"> - </w:t>
      </w:r>
      <w:r w:rsidRPr="007A698A">
        <w:rPr>
          <w:rFonts w:eastAsia="Calibri"/>
          <w:color w:val="000000"/>
          <w:szCs w:val="28"/>
          <w:lang w:eastAsia="uk-UA"/>
        </w:rPr>
        <w:t>VIII</w:t>
      </w:r>
      <w:r w:rsidRPr="00E4479D"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01 квітня 2025 року</w:t>
      </w:r>
    </w:p>
    <w:p w:rsidR="00F23FD3" w:rsidRPr="00726FD8" w:rsidRDefault="00F23FD3" w:rsidP="00F23FD3">
      <w:pPr>
        <w:jc w:val="right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26F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D0244D" w:rsidRDefault="00D0244D" w:rsidP="005027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надання дозволу ДЕРЖАВНОМУ СПЕЦІАЛІЗОВАНОМУ ГОСПОДАРСЬКОМУ ПІДПРИЄМСТВУ «ЛІСИ УКРАЇНИ» на розроблення технічної документації</w:t>
      </w:r>
      <w:r w:rsidR="00414EA2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6F08CD">
        <w:rPr>
          <w:rFonts w:ascii="Times New Roman" w:hAnsi="Times New Roman" w:cs="Times New Roman"/>
          <w:b/>
          <w:sz w:val="28"/>
          <w:szCs w:val="24"/>
          <w:lang w:val="uk-UA"/>
        </w:rPr>
        <w:t>із землеустрою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щодо </w:t>
      </w:r>
      <w:r w:rsidR="0050279C">
        <w:rPr>
          <w:rFonts w:ascii="Times New Roman" w:hAnsi="Times New Roman" w:cs="Times New Roman"/>
          <w:b/>
          <w:sz w:val="28"/>
          <w:szCs w:val="24"/>
          <w:lang w:val="uk-UA"/>
        </w:rPr>
        <w:t>інвентаризації земельних ділянок</w:t>
      </w:r>
      <w:r w:rsidR="00D0243F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ведення лісового господарства і </w:t>
      </w:r>
      <w:r w:rsidR="00407B19">
        <w:rPr>
          <w:rFonts w:ascii="Times New Roman" w:hAnsi="Times New Roman" w:cs="Times New Roman"/>
          <w:b/>
          <w:sz w:val="28"/>
          <w:szCs w:val="24"/>
          <w:lang w:val="uk-UA"/>
        </w:rPr>
        <w:t>пов’язаних</w:t>
      </w:r>
      <w:r w:rsidR="00D0243F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з ним послуг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, які розташовані на території Фонтанської </w:t>
      </w:r>
      <w:r w:rsidR="00D0243F">
        <w:rPr>
          <w:rFonts w:ascii="Times New Roman" w:hAnsi="Times New Roman" w:cs="Times New Roman"/>
          <w:b/>
          <w:sz w:val="28"/>
          <w:szCs w:val="24"/>
          <w:lang w:val="uk-UA"/>
        </w:rPr>
        <w:t>сільської ради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Одеського району Одеської області</w:t>
      </w:r>
    </w:p>
    <w:p w:rsidR="00D0244D" w:rsidRDefault="00D0244D" w:rsidP="00D024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0244D" w:rsidRDefault="00D0244D" w:rsidP="00D02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 метою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забезпечення охорони територій з особливим статусом, </w:t>
      </w:r>
      <w:r w:rsidRPr="00FF3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захист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FF3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лісових земель та чагарників від необґрунтованого їх вилучення для інших потреб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FF3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особливого режиму викорис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тання земель природоохоронного та </w:t>
      </w:r>
      <w:r w:rsidRPr="00FF3E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рекреаційного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призначення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FF3EF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57, 122, 123 Земельного кодексу України та статті 17 Лісового кодексу України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звернення в.о. директора філії «Одеське лісове господарство» Юрія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Крета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надання дозволу на розроблення технічної документації </w:t>
      </w:r>
      <w:r w:rsidR="006F08CD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щодо </w:t>
      </w:r>
      <w:r w:rsidR="0050279C">
        <w:rPr>
          <w:rFonts w:ascii="Times New Roman" w:hAnsi="Times New Roman" w:cs="Times New Roman"/>
          <w:sz w:val="28"/>
          <w:szCs w:val="28"/>
          <w:lang w:val="uk-UA"/>
        </w:rPr>
        <w:t>інвентаризації земельних ділянок</w:t>
      </w:r>
      <w:r w:rsidR="006F08CD">
        <w:rPr>
          <w:rFonts w:ascii="Times New Roman" w:hAnsi="Times New Roman" w:cs="Times New Roman"/>
          <w:sz w:val="28"/>
          <w:szCs w:val="28"/>
          <w:lang w:val="uk-UA"/>
        </w:rPr>
        <w:t>, 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243F">
        <w:rPr>
          <w:rFonts w:ascii="Times New Roman" w:hAnsi="Times New Roman" w:cs="Times New Roman"/>
          <w:sz w:val="28"/>
          <w:szCs w:val="28"/>
          <w:lang w:val="uk-UA"/>
        </w:rPr>
        <w:t xml:space="preserve">надані раніше в постійне користування Державному спеціалізованому підприємству «Ліси України» </w:t>
      </w:r>
      <w:r w:rsidR="006F08CD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0243F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розташовані на території Фонтанської територіальної громади Одеського району Одеської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D0244D" w:rsidRDefault="00D0244D" w:rsidP="00D02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0244D" w:rsidRDefault="00D0244D" w:rsidP="00D02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D0243F" w:rsidRDefault="0050279C" w:rsidP="00D024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</w:t>
      </w:r>
      <w:r w:rsidR="00D0243F"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Надати дозвіл </w:t>
      </w:r>
      <w:r w:rsidR="00407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ДЕРЖАВНОМУ СПЕЦІАЛІЗОВАНОМУ ГОСПОДАРСЬКОМУ ПІДПРИЄМСТВУ «ЛІСИ УКРАЇНИ»</w:t>
      </w:r>
      <w:r w:rsidR="003E6E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(код ЄДРПОУ 45113745)</w:t>
      </w:r>
      <w:r w:rsidR="00407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D0243F"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на розроблення </w:t>
      </w:r>
      <w:r w:rsidR="00D024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технічної документації </w:t>
      </w:r>
      <w:r w:rsidR="006F08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із землеустрою </w:t>
      </w:r>
      <w:r w:rsidR="00D024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інвентаризації</w:t>
      </w:r>
      <w:r w:rsidR="00D024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земельних ділянок </w:t>
      </w:r>
      <w:r w:rsidR="00407B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для ведення лісового господарства і пов’язаних з ним послуг</w:t>
      </w:r>
      <w:r w:rsidR="00D024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, а саме:</w:t>
      </w:r>
    </w:p>
    <w:p w:rsidR="00D0243F" w:rsidRDefault="00D0243F" w:rsidP="00D024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- квартал 7 виділ 11 площею 2,1 га</w:t>
      </w:r>
    </w:p>
    <w:p w:rsidR="00D0243F" w:rsidRDefault="00D0243F" w:rsidP="00D024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lastRenderedPageBreak/>
        <w:t>- квартал 7 виділ 12 площею 1,4 га</w:t>
      </w:r>
    </w:p>
    <w:p w:rsidR="00D0243F" w:rsidRDefault="00D0243F" w:rsidP="00D024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- квартал 7 виділ 18 площею 1,0 га</w:t>
      </w:r>
    </w:p>
    <w:p w:rsidR="00D0243F" w:rsidRDefault="00D0243F" w:rsidP="00D024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- квартал 8 виділ 10 площею 5,5 га</w:t>
      </w:r>
    </w:p>
    <w:p w:rsidR="00D0243F" w:rsidRDefault="00D0243F" w:rsidP="00D024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- квартал 8 виділ 16 площею 1,5 га</w:t>
      </w:r>
    </w:p>
    <w:p w:rsidR="00D0243F" w:rsidRDefault="00D0243F" w:rsidP="00D024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- квартал 8 виділ 17 площею 3,4 га</w:t>
      </w:r>
      <w:r w:rsidR="00407B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,</w:t>
      </w:r>
    </w:p>
    <w:p w:rsidR="00D0243F" w:rsidRDefault="00D0243F" w:rsidP="00407B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bookmarkStart w:id="0" w:name="10"/>
      <w:bookmarkStart w:id="1" w:name="11"/>
      <w:bookmarkEnd w:id="0"/>
      <w:bookmarkEnd w:id="1"/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</w:t>
      </w:r>
      <w:r w:rsidR="00407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розташован</w:t>
      </w:r>
      <w:r w:rsidR="00407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</w:t>
      </w:r>
      <w:r w:rsidRPr="00D024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території </w:t>
      </w:r>
      <w:r w:rsidR="00407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Фонтанської сільської ради Одеського району Одеської області.</w:t>
      </w:r>
    </w:p>
    <w:p w:rsidR="00D0243F" w:rsidRPr="00D0243F" w:rsidRDefault="00D0243F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407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Технічну документацію </w:t>
      </w:r>
      <w:r w:rsidR="006F08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із землеустрою </w:t>
      </w:r>
      <w:r w:rsidR="00407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щодо </w:t>
      </w:r>
      <w:r w:rsidR="005027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інвентаризації земельних ділянок</w:t>
      </w:r>
      <w:r w:rsidR="00407B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D024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подати до розгляду та затвердження у встановленому законодавством порядку.</w:t>
      </w:r>
    </w:p>
    <w:p w:rsidR="00D0244D" w:rsidRDefault="00D0244D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407B1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4AE1" w:rsidRPr="00634AE1" w:rsidRDefault="00634AE1" w:rsidP="00634AE1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4AE1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634AE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634AE1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634A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4AE1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634AE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634AE1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634AE1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F23FD3" w:rsidRPr="00634AE1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3FD3" w:rsidRDefault="00F23FD3" w:rsidP="00D024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GoBack"/>
      <w:bookmarkEnd w:id="2"/>
    </w:p>
    <w:sectPr w:rsidR="00F23FD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EB50CF"/>
    <w:multiLevelType w:val="hybridMultilevel"/>
    <w:tmpl w:val="8B5269A0"/>
    <w:lvl w:ilvl="0" w:tplc="0F3EFC2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330D7B"/>
    <w:multiLevelType w:val="hybridMultilevel"/>
    <w:tmpl w:val="E2E2AA2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81"/>
    <w:rsid w:val="00047082"/>
    <w:rsid w:val="001A7FD3"/>
    <w:rsid w:val="002607D0"/>
    <w:rsid w:val="003E6E50"/>
    <w:rsid w:val="00407B19"/>
    <w:rsid w:val="00414EA2"/>
    <w:rsid w:val="0050279C"/>
    <w:rsid w:val="005C7525"/>
    <w:rsid w:val="00634AE1"/>
    <w:rsid w:val="006647DA"/>
    <w:rsid w:val="006F08CD"/>
    <w:rsid w:val="00702BB8"/>
    <w:rsid w:val="00726FD8"/>
    <w:rsid w:val="007B1C2A"/>
    <w:rsid w:val="00825529"/>
    <w:rsid w:val="00835400"/>
    <w:rsid w:val="008E2481"/>
    <w:rsid w:val="00A052F4"/>
    <w:rsid w:val="00C917D9"/>
    <w:rsid w:val="00CB2EF4"/>
    <w:rsid w:val="00D0243F"/>
    <w:rsid w:val="00D0244D"/>
    <w:rsid w:val="00D65F60"/>
    <w:rsid w:val="00F23FD3"/>
    <w:rsid w:val="00FD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55E8D"/>
  <w15:chartTrackingRefBased/>
  <w15:docId w15:val="{9D26EAF2-4641-42FA-B6E6-3B739E96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44D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F23FD3"/>
    <w:pPr>
      <w:keepNext/>
      <w:tabs>
        <w:tab w:val="num" w:pos="0"/>
      </w:tabs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244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D0243F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52F4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F23FD3"/>
    <w:rPr>
      <w:rFonts w:ascii="Times New Roman" w:eastAsia="Times New Roman" w:hAnsi="Times New Roman" w:cs="Times New Roman"/>
      <w:sz w:val="28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1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2025-03-25T07:57:00Z</cp:lastPrinted>
  <dcterms:created xsi:type="dcterms:W3CDTF">2025-04-02T09:22:00Z</dcterms:created>
  <dcterms:modified xsi:type="dcterms:W3CDTF">2025-04-02T13:31:00Z</dcterms:modified>
</cp:coreProperties>
</file>